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C9" w:rsidRDefault="00D469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5831840</wp:posOffset>
                </wp:positionV>
                <wp:extent cx="3589020" cy="1333500"/>
                <wp:effectExtent l="19050" t="19050" r="11430" b="1905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EB993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Pr="00B74351" w:rsidRDefault="001924DE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As Citizens we can value difference.</w:t>
                            </w:r>
                          </w:p>
                          <w:p w:rsidR="000F12C9" w:rsidRPr="00B74351" w:rsidRDefault="001924DE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We will learn about what makes us who we are and how we might make others feel. We will identify the special people in our lives and why they are important.</w:t>
                            </w:r>
                          </w:p>
                          <w:p w:rsidR="000F12C9" w:rsidRPr="00B74351" w:rsidRDefault="000F12C9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Key Knowledge:</w:t>
                            </w:r>
                          </w:p>
                          <w:p w:rsidR="005877EA" w:rsidRDefault="001924D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identify and explain why people are special.</w:t>
                            </w:r>
                          </w:p>
                          <w:p w:rsidR="000F12C9" w:rsidRDefault="005877E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know that</w:t>
                            </w:r>
                            <w:r w:rsidR="001924DE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</w:t>
                            </w:r>
                            <w:r w:rsidR="001924DE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amilies are important for children growing up.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545.4pt;margin-top:459.2pt;width:282.6pt;height:1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9EMQIAAGoEAAAOAAAAZHJzL2Uyb0RvYy54bWysVNtuEzEQfUfiHyy/k90kDSRRNxU0DUKq&#10;SkXhAyZeb9aSb9huLn/PsRPaFJCQEPvgjO3xmTNnZnJ5tTeabWWIytmGDwc1Z9IK1yq7afi3r6s3&#10;U85iItuSdlY2/CAjv1q8fnW583M5cr3TrQwMIDbOd77hfUp+XlVR9NJQHDgvLS47FwwlbMOmagPt&#10;gG50Narrt9XOhdYHJ2SMOF0eL/mi4HedFOlz10WZmG44uKWyhrKu81otLmm+CeR7JU406B9YGFIW&#10;QZ+glpSIPQb1G5RRIrjoujQQzlSu65SQJQdkM6x/yeahJy9LLhAn+ieZ4v+DFXfb+8BU2/DRCPpY&#10;MijSF8hGdqMly4eQaOfjHJ4P/j6cdhFmznffBZN/kQnbF1kPT7LKfWICh+PJdFZndIG74Xg8ntQF&#10;tXp+7kNMH6UzLBsNDyBQ5KTtbUwICdefLjladFq1K6V12YTN+loHtiXUeFW+zBlPXrhpy3bgMh0i&#10;OBOEXus0JZjGI/toNyXgiyfxHPnmw2w2nvwJOTNbUuyPDFpY2YvmRiX0tlam4dM6f8fjXlJ7Y1uW&#10;Dh5aW4wFz8yi4UxLDBGM8jyR0n/3Q5raIttcomNRspX26z1Asrl27QEljl6sFIjeUkz3FNDkQ4RF&#10;4yPg90cKIKE/WXTWbHgxmmBSyuZi8i7LFc5v1uc3ZEXvME8Q8mhepzJdOX/r3j8m16lSwGcqJ7Jo&#10;6FKk0/DliTnfF6/nv4jFDwAAAP//AwBQSwMEFAAGAAgAAAAhAPgxeivhAAAADgEAAA8AAABkcnMv&#10;ZG93bnJldi54bWxMj0FvwjAMhe+T9h8iT9ptpK1GBaUpmpjGcdIKO+yWNqataJyuCVD+/cxp3Pzs&#10;p+fv5evJ9uKMo+8cKYhnEQik2pmOGgX73cfLAoQPmozuHaGCK3pYF48Puc6Mu9AXnsvQCA4hn2kF&#10;bQhDJqWvW7Taz9yAxLeDG60OLMdGmlFfONz2MomiVFrdEX9o9YCbFutjebIKfvfhu9weE5xfK7f9&#10;3IThfed+lHp+mt5WIAJO4d8MN3xGh4KZKnci40XPOlpGzB4ULOPFK4ibJZ2n3K/iKU54J4tc3tco&#10;/gAAAP//AwBQSwECLQAUAAYACAAAACEAtoM4kv4AAADhAQAAEwAAAAAAAAAAAAAAAAAAAAAAW0Nv&#10;bnRlbnRfVHlwZXNdLnhtbFBLAQItABQABgAIAAAAIQA4/SH/1gAAAJQBAAALAAAAAAAAAAAAAAAA&#10;AC8BAABfcmVscy8ucmVsc1BLAQItABQABgAIAAAAIQApBI9EMQIAAGoEAAAOAAAAAAAAAAAAAAAA&#10;AC4CAABkcnMvZTJvRG9jLnhtbFBLAQItABQABgAIAAAAIQD4MXor4QAAAA4BAAAPAAAAAAAAAAAA&#10;AAAAAIsEAABkcnMvZG93bnJldi54bWxQSwUGAAAAAAQABADzAAAAmQUAAAAA&#10;" strokecolor="#eb9935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Pr="00B74351" w:rsidRDefault="001924DE">
                      <w:pPr>
                        <w:textDirection w:val="btLr"/>
                        <w:rPr>
                          <w:b/>
                        </w:rPr>
                      </w:pPr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As Citizens we can value difference.</w:t>
                      </w:r>
                    </w:p>
                    <w:p w:rsidR="000F12C9" w:rsidRPr="00B74351" w:rsidRDefault="001924DE">
                      <w:pPr>
                        <w:textDirection w:val="btLr"/>
                        <w:rPr>
                          <w:b/>
                        </w:rPr>
                      </w:pPr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We will learn about what makes us who we are and how we might make others feel. We will identify the special people in our lives and why they are important.</w:t>
                      </w:r>
                    </w:p>
                    <w:p w:rsidR="000F12C9" w:rsidRPr="00B74351" w:rsidRDefault="000F12C9">
                      <w:pPr>
                        <w:textDirection w:val="btLr"/>
                        <w:rPr>
                          <w:b/>
                        </w:rPr>
                      </w:pPr>
                    </w:p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Key Knowledge:</w:t>
                      </w:r>
                    </w:p>
                    <w:p w:rsidR="005877EA" w:rsidRDefault="001924DE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identify and explain why people are special.</w:t>
                      </w:r>
                    </w:p>
                    <w:p w:rsidR="000F12C9" w:rsidRDefault="005877E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know that</w:t>
                      </w:r>
                      <w:r w:rsidR="001924DE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f</w:t>
                      </w:r>
                      <w:r w:rsidR="001924DE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amilies are important for children growing up.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474980</wp:posOffset>
                </wp:positionV>
                <wp:extent cx="2710180" cy="2468880"/>
                <wp:effectExtent l="19050" t="19050" r="13970" b="2667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B05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F421E" w:rsidRPr="00C86DEB" w:rsidRDefault="00EF421E" w:rsidP="00EF421E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Learning Challenge - </w:t>
                            </w:r>
                          </w:p>
                          <w:p w:rsidR="00EF421E" w:rsidRPr="00C86DEB" w:rsidRDefault="00EF421E" w:rsidP="00EF421E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As scientist we will be answering these questions </w:t>
                            </w:r>
                          </w:p>
                          <w:p w:rsidR="00EF421E" w:rsidRPr="00C86DEB" w:rsidRDefault="00EF421E" w:rsidP="00EF421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F421E" w:rsidRPr="00C86DEB" w:rsidRDefault="00EF421E" w:rsidP="00EF421E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Why would a dinosaur not make a good pet?</w:t>
                            </w:r>
                          </w:p>
                          <w:p w:rsidR="00EF421E" w:rsidRPr="00C86DEB" w:rsidRDefault="00EF421E" w:rsidP="00EF421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F421E" w:rsidRPr="00C86DEB" w:rsidRDefault="00EF421E" w:rsidP="00EF421E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Key Knowledge:</w:t>
                            </w:r>
                          </w:p>
                          <w:p w:rsidR="00EF421E" w:rsidRPr="00C86DEB" w:rsidRDefault="00EF421E" w:rsidP="00EF421E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As scientists we can classify things by living, dead, never lived</w:t>
                            </w:r>
                          </w:p>
                          <w:p w:rsidR="00EF421E" w:rsidRPr="00C86DEB" w:rsidRDefault="00EF421E" w:rsidP="00EF421E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We know how a specific habitat provides the basic needs of things living there </w:t>
                            </w:r>
                          </w:p>
                          <w:p w:rsidR="00EF421E" w:rsidRPr="00C86DEB" w:rsidRDefault="00EF421E" w:rsidP="00EF421E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We can match living things to their habitat</w:t>
                            </w:r>
                          </w:p>
                          <w:p w:rsidR="00EF421E" w:rsidRPr="00C86DEB" w:rsidRDefault="00EF421E" w:rsidP="00EF421E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We can name some different sources of food for animals</w:t>
                            </w:r>
                          </w:p>
                          <w:p w:rsidR="00EF421E" w:rsidRPr="00C86DEB" w:rsidRDefault="00EF421E" w:rsidP="00EF421E">
                            <w:pPr>
                              <w:rPr>
                                <w:sz w:val="22"/>
                              </w:rPr>
                            </w:pPr>
                            <w:r w:rsidRPr="00C86DE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We know about and explain a simple food chain</w:t>
                            </w:r>
                          </w:p>
                          <w:p w:rsidR="00B74351" w:rsidRDefault="00B743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3" o:spid="_x0000_s1027" style="position:absolute;margin-left:-52.8pt;margin-top:37.4pt;width:213.4pt;height:19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JjNAIAAHEEAAAOAAAAZHJzL2Uyb0RvYy54bWysVNtu2zAMfR+wfxD0vvjSpPWMOMXWLMOA&#10;ogvW7QMYWY4F6DZJjZ2/H6WkuWwPA4b5QSEpijw8JDO/H5UkO+68MLqhxSSnhGtmWqG3Df3xffWu&#10;osQH0C1Io3lD99zT+8XbN/PB1rw0vZEtdwSDaF8PtqF9CLbOMs96rsBPjOUaLzvjFARU3TZrHQwY&#10;XcmszPPbbDCutc4w7j1al4dLukjxu46z8LXrPA9ENhSxhXS6dG7imS3mUG8d2F6wIwz4BxQKhMak&#10;p1BLCEBenPgjlBLMGW+6MGFGZabrBOOpBqymyH+r5rkHy1MtSI63J5r8/wvLnnZrR0Tb0LK8oUSD&#10;wiZ9Q9pAbyUn0YgUDdbX6Pls1+6oeRRjvWPnVPzFSsiYaN2faOVjIAyN5V2RFxWyz/CunN5WFSoY&#10;Jzs/t86Hz9woEoWGOgSQ6ITdow8H11eXmM0bKdqVkDIpbrt5kI7sAHu8St8x+pWb1GRo6E1V5BEJ&#10;4Kx1EgKKymL1Xm9Twqsn/jJynn/MZ6+4r9wisiX4/oCgRSnmh1qJgLMthWpolcfvYO45tJ90S8Le&#10;Itca14JGZF5RIjkuEQrpeQAh/+6HJEqNXMYWHZoSpTBuxtTVIsaKlo1p99hpb9lKIN5H8GENDme9&#10;wOw4/5j35ws4xCK/aByw98W0nOHCJGU6u4usucubzeUNaNYbXCvk8yA+hLRkkQZtPrwE04nUxzOU&#10;I2ac6zQJxx2Mi3OpJ6/zP8XiFwAAAP//AwBQSwMEFAAGAAgAAAAhAPpG4eHhAAAACwEAAA8AAABk&#10;cnMvZG93bnJldi54bWxMj8tOwzAQRfdI/IM1SOxa50VAIZMKKEhIrGiqrp3YJCmxHdluk/49wwqW&#10;ozm699xys+iRnZXzgzUI8ToCpkxr5WA6hH39tnoA5oMwUozWKISL8rCprq9KUUg7m0913oWOUYjx&#10;hUDoQ5gKzn3bKy382k7K0O/LOi0Cna7j0omZwvXIkyjKuRaDoYZeTOqlV+337qQRXHp5bT46m7wf&#10;tsd6zp7rtNkeEW9vlqdHYEEt4Q+GX31Sh4qcGnsy0rMRYRVHdzmxCPcZbSAiTeIEWIOQ5WkOvCr5&#10;/w3VDwAAAP//AwBQSwECLQAUAAYACAAAACEAtoM4kv4AAADhAQAAEwAAAAAAAAAAAAAAAAAAAAAA&#10;W0NvbnRlbnRfVHlwZXNdLnhtbFBLAQItABQABgAIAAAAIQA4/SH/1gAAAJQBAAALAAAAAAAAAAAA&#10;AAAAAC8BAABfcmVscy8ucmVsc1BLAQItABQABgAIAAAAIQDnoAJjNAIAAHEEAAAOAAAAAAAAAAAA&#10;AAAAAC4CAABkcnMvZTJvRG9jLnhtbFBLAQItABQABgAIAAAAIQD6RuHh4QAAAAsBAAAPAAAAAAAA&#10;AAAAAAAAAI4EAABkcnMvZG93bnJldi54bWxQSwUGAAAAAAQABADzAAAAnAUAAAAA&#10;" strokecolor="#00b05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EF421E" w:rsidRPr="00C86DEB" w:rsidRDefault="00EF421E" w:rsidP="00EF421E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Learning Challenge - </w:t>
                      </w:r>
                    </w:p>
                    <w:p w:rsidR="00EF421E" w:rsidRPr="00C86DEB" w:rsidRDefault="00EF421E" w:rsidP="00EF421E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As scientist we will be answering these questions </w:t>
                      </w:r>
                    </w:p>
                    <w:p w:rsidR="00EF421E" w:rsidRPr="00C86DEB" w:rsidRDefault="00EF421E" w:rsidP="00EF421E">
                      <w:pPr>
                        <w:rPr>
                          <w:sz w:val="22"/>
                        </w:rPr>
                      </w:pPr>
                    </w:p>
                    <w:p w:rsidR="00EF421E" w:rsidRPr="00C86DEB" w:rsidRDefault="00EF421E" w:rsidP="00EF421E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Why would a dinosaur not make a good pet?</w:t>
                      </w:r>
                    </w:p>
                    <w:p w:rsidR="00EF421E" w:rsidRPr="00C86DEB" w:rsidRDefault="00EF421E" w:rsidP="00EF421E">
                      <w:pPr>
                        <w:rPr>
                          <w:sz w:val="22"/>
                        </w:rPr>
                      </w:pPr>
                    </w:p>
                    <w:p w:rsidR="00EF421E" w:rsidRPr="00C86DEB" w:rsidRDefault="00EF421E" w:rsidP="00EF421E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Key Knowledge:</w:t>
                      </w:r>
                    </w:p>
                    <w:p w:rsidR="00EF421E" w:rsidRPr="00C86DEB" w:rsidRDefault="00EF421E" w:rsidP="00EF421E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As scientists we can classify things by living, dead, never lived</w:t>
                      </w:r>
                    </w:p>
                    <w:p w:rsidR="00EF421E" w:rsidRPr="00C86DEB" w:rsidRDefault="00EF421E" w:rsidP="00EF421E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We know how a specific habitat provides the basic needs of things living there </w:t>
                      </w:r>
                    </w:p>
                    <w:p w:rsidR="00EF421E" w:rsidRPr="00C86DEB" w:rsidRDefault="00EF421E" w:rsidP="00EF421E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We can match living things to their habitat</w:t>
                      </w:r>
                    </w:p>
                    <w:p w:rsidR="00EF421E" w:rsidRPr="00C86DEB" w:rsidRDefault="00EF421E" w:rsidP="00EF421E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We can name some different sources of food for animals</w:t>
                      </w:r>
                    </w:p>
                    <w:p w:rsidR="00EF421E" w:rsidRPr="00C86DEB" w:rsidRDefault="00EF421E" w:rsidP="00EF421E">
                      <w:pPr>
                        <w:rPr>
                          <w:sz w:val="22"/>
                        </w:rPr>
                      </w:pPr>
                      <w:r w:rsidRPr="00C86DE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We know about and explain a simple food chain</w:t>
                      </w:r>
                    </w:p>
                    <w:p w:rsidR="00B74351" w:rsidRDefault="00B74351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84D8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3302000</wp:posOffset>
                </wp:positionV>
                <wp:extent cx="3817620" cy="2019300"/>
                <wp:effectExtent l="19050" t="19050" r="11430" b="1905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0C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As Mathematicians we can: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0F12C9" w:rsidRDefault="001924DE" w:rsidP="00532A9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Add by making 10</w:t>
                            </w:r>
                          </w:p>
                          <w:p w:rsidR="000F12C9" w:rsidRDefault="001924DE" w:rsidP="00B7435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10 more, 10 less</w:t>
                            </w:r>
                          </w:p>
                          <w:p w:rsidR="000F12C9" w:rsidRDefault="001924DE" w:rsidP="00B7435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Bonds to 100</w:t>
                            </w:r>
                          </w:p>
                          <w:p w:rsidR="000F12C9" w:rsidRDefault="001924DE" w:rsidP="00B7435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Add and subtract 2-digit numbers crossing ten.</w:t>
                            </w:r>
                          </w:p>
                          <w:p w:rsidR="000F12C9" w:rsidRDefault="001924DE" w:rsidP="00B7435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Add three 1</w:t>
                            </w:r>
                            <w:r w:rsidR="005265A3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digit numbers.</w:t>
                            </w:r>
                          </w:p>
                          <w:p w:rsidR="000F12C9" w:rsidRDefault="001924DE" w:rsidP="00B7435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Compare number sentences</w:t>
                            </w:r>
                          </w:p>
                          <w:p w:rsidR="005265A3" w:rsidRDefault="001924DE" w:rsidP="00B74351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Fill in missing number problems.</w:t>
                            </w:r>
                          </w:p>
                          <w:p w:rsidR="005265A3" w:rsidRDefault="005265A3" w:rsidP="00B74351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Recognise 2-D and 3-D shapes and describe their properties.</w:t>
                            </w:r>
                          </w:p>
                          <w:p w:rsidR="005265A3" w:rsidRDefault="005265A3" w:rsidP="00B74351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Locate and draw lines of symmetry on shapes</w:t>
                            </w:r>
                          </w:p>
                          <w:p w:rsidR="005265A3" w:rsidRPr="005265A3" w:rsidRDefault="005265A3" w:rsidP="00B74351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Make patterns using 2-D and 3-D shapes.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7" o:spid="_x0000_s1028" style="position:absolute;margin-left:175.2pt;margin-top:260pt;width:300.6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zoMwIAAHEEAAAOAAAAZHJzL2Uyb0RvYy54bWysVNtuEzEQfUfiHyy/092kl6RRNxVKCEKq&#10;aEXhAyZeb9aSb9huLn/PsTdtU3hAQuyDM7bHM+ecmcnN7d5otpUhKmcbPjqrOZNWuFbZTcN/fF99&#10;mHIWE9mWtLOy4QcZ+e38/bubnZ/JseudbmVgCGLjbOcb3qfkZ1UVRS8NxTPnpcVl54KhhG3YVG2g&#10;HaIbXY3r+qraudD64ISMEafL4ZLPS/yukyLdd12UiemGA1sqayjrOq/V/IZmm0C+V+IIg/4BhSFl&#10;kfQl1JISsaeg/ghllAguui6dCWcq13VKyMIBbEb1b2wee/KycIE40b/IFP9fWPF1+xCYahs+Hk84&#10;s2RQpG+QjexGS5YPIdHOxxk8H/1DOO4izMx33wWTf8GE7YushxdZ5T4xgcPz6WhyNYb6AnegeX1e&#10;F+Gr1+c+xPRZOsOy0fAAAEVO2t7FhJRwfXbJ2aLTql0prcsmbNYLHdiWUONV+TJmPHnjpi3bFSxI&#10;zgSh1zpNCabxYB/tpiR88ySeRq7rSb14xv3GLSNbUuwHBC2soa2MSuhtrUzDp3X+huNeUvvJtiwd&#10;PLS2GAuekUXDmZYYIhiAT7NESv/dDzS1BdtcoqEo2Ur79X6oao6VT9auPaDS0YuVAt47iumBAnp9&#10;hOzof+T9+UQBWPQXiwa7Hl2MLzEwZXNxOcmqhdOb9ekNWdE7jBX0HMxFKkOWeVj38Sm5TpU6vkI5&#10;YkZfl1odZzAPzum+eL3+U8x/AQAA//8DAFBLAwQUAAYACAAAACEAZd2EkOIAAAALAQAADwAAAGRy&#10;cy9kb3ducmV2LnhtbEyPwU7DMBBE70j8g7VI3KhdSqo0xKmqol4QAjVQqUc3NnEgXkexmwS+nuUE&#10;x9U8zbzN15Nr2WD60HiUMJ8JYAYrrxusJby97m5SYCEq1Kr1aCR8mQDr4vIiV5n2I+7NUMaaUQmG&#10;TEmwMXYZ56Gyxqkw851Byt5971Sks6+57tVI5a7lt0IsuVMN0oJVndlaU32WZydBHB8fdh+bp6Ec&#10;X7635XNtj/6wl/L6atrcA4tmin8w/OqTOhTkdPJn1IG1EhaJuCNUQkI7wIhYJfMlsJOEdJEK4EXO&#10;//9Q/AAAAP//AwBQSwECLQAUAAYACAAAACEAtoM4kv4AAADhAQAAEwAAAAAAAAAAAAAAAAAAAAAA&#10;W0NvbnRlbnRfVHlwZXNdLnhtbFBLAQItABQABgAIAAAAIQA4/SH/1gAAAJQBAAALAAAAAAAAAAAA&#10;AAAAAC8BAABfcmVscy8ucmVsc1BLAQItABQABgAIAAAAIQA/MmzoMwIAAHEEAAAOAAAAAAAAAAAA&#10;AAAAAC4CAABkcnMvZTJvRG9jLnhtbFBLAQItABQABgAIAAAAIQBl3YSQ4gAAAAsBAAAPAAAAAAAA&#10;AAAAAAAAAI0EAABkcnMvZG93bnJldi54bWxQSwUGAAAAAAQABADzAAAAnAUAAAAA&#10;" strokecolor="#0070c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As Mathematicians we can: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0F12C9" w:rsidRDefault="001924DE" w:rsidP="00532A96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Add by making 10</w:t>
                      </w:r>
                    </w:p>
                    <w:p w:rsidR="000F12C9" w:rsidRDefault="001924DE" w:rsidP="00B7435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10 more, 10 less</w:t>
                      </w:r>
                    </w:p>
                    <w:p w:rsidR="000F12C9" w:rsidRDefault="001924DE" w:rsidP="00B7435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Bonds to 100</w:t>
                      </w:r>
                    </w:p>
                    <w:p w:rsidR="000F12C9" w:rsidRDefault="001924DE" w:rsidP="00B7435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Add and subtract 2-digit numbers crossing ten.</w:t>
                      </w:r>
                    </w:p>
                    <w:p w:rsidR="000F12C9" w:rsidRDefault="001924DE" w:rsidP="00B7435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Add three 1</w:t>
                      </w:r>
                      <w:r w:rsidR="005265A3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digit numbers.</w:t>
                      </w:r>
                    </w:p>
                    <w:p w:rsidR="000F12C9" w:rsidRDefault="001924DE" w:rsidP="00B7435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Compare number sentences</w:t>
                      </w:r>
                    </w:p>
                    <w:p w:rsidR="005265A3" w:rsidRDefault="001924DE" w:rsidP="00B74351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Fill in missing number problems.</w:t>
                      </w:r>
                    </w:p>
                    <w:p w:rsidR="005265A3" w:rsidRDefault="005265A3" w:rsidP="00B74351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Recognise 2-D and 3-D shapes and describe their properties.</w:t>
                      </w:r>
                    </w:p>
                    <w:p w:rsidR="005265A3" w:rsidRDefault="005265A3" w:rsidP="00B74351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Locate and draw lines of symmetry on shapes</w:t>
                      </w:r>
                    </w:p>
                    <w:p w:rsidR="005265A3" w:rsidRPr="005265A3" w:rsidRDefault="005265A3" w:rsidP="00B74351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Make patterns using 2-D and 3-D shapes.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84D8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margin">
                  <wp:posOffset>2141220</wp:posOffset>
                </wp:positionH>
                <wp:positionV relativeFrom="paragraph">
                  <wp:posOffset>5473700</wp:posOffset>
                </wp:positionV>
                <wp:extent cx="3741420" cy="1592580"/>
                <wp:effectExtent l="19050" t="19050" r="11430" b="2667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C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As Athletes we can practise yoga to explore different postures and poses. We can use animal movements and actions to inspire our dancing movements.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Key Knowledge:</w:t>
                            </w:r>
                          </w:p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use yoga postures and positions to develop balance and coordination.</w:t>
                            </w:r>
                          </w:p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be able to perform dances using simple movement patterns.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1" o:spid="_x0000_s1029" style="position:absolute;margin-left:168.6pt;margin-top:431pt;width:294.6pt;height:125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uqMQIAAHEEAAAOAAAAZHJzL2Uyb0RvYy54bWysVNuO0zAQfUfiHyy/01y2ZbtR0xVqKUJa&#10;QcXCB0wdJ7HkG7bbpH/P2C1tF5CQEHlwZ+y5nDkz08XjqCQ5cOeF0TUtJjklXDPTCN3V9NvXzZs5&#10;JT6AbkAazWt65J4+Ll+/Wgy24qXpjWy4IxhE+2qwNe1DsFWWedZzBX5iLNf42BqnIKDquqxxMGB0&#10;JbMyz99mg3GNdYZx7/F2fXqkyxS/bTkLn9vW80BkTRFbSKdL5y6e2XIBVefA9oKdYcA/oFAgNCa9&#10;hFpDALJ34rdQSjBnvGnDhBmVmbYVjKcasJoi/6Wa5x4sT7UgOd5eaPL/Lyz7dNg6IpqalmVBiQaF&#10;TfqCtIHuJCfxEikarK/Q8tlu3VnzKMZ6x9ap+IuVkDHRerzQysdAGF7e3U+LaYnsM3wrZg/lbJ6I&#10;z67u1vnwgRtFolBThwASnXB48gFToulPk5jNGymajZAyKa7braQjB8Aeb9IXMaPLCzOpyYBY5kUe&#10;kQDOWishoKgsVu91lxK+cPG3kVd5/P4UOSJbg+9PCBqUohVUSgScbSlUTecXZ6h6Ds173ZBwtMi1&#10;xrWgEZlXlEiOS4RCcg8g5N/tsEypsdrYolNTohTG3Zi6ehdjxZudaY7YaW/ZRiDeJ/BhCw5nHbs+&#10;4Pxj3u97cIhFftQ4YA/YshkuTFKms/vImrt92d2+gGa9wbVCPk/iKqQlizRo824fTCtSH69Qzphx&#10;rlOvzjsYF+dWT1bXf4rlDwAAAP//AwBQSwMEFAAGAAgAAAAhAJDXX5vfAAAADAEAAA8AAABkcnMv&#10;ZG93bnJldi54bWxMj8tOwzAQRfdI/IM1SOyo80BpCHEqqNQVbChIZenGQxwRj6PYbQJfz7CC5WiO&#10;7j233ixuEGecQu9JQbpKQCC13vTUKXh73d2UIELUZPTgCRV8YYBNc3lR68r4mV7wvI+d4BAKlVZg&#10;YxwrKUNr0emw8iMS/z785HTkc+qkmfTM4W6QWZIU0umeuMHqEbcW28/9yXHvuu0O9vE7zbfz+3PJ&#10;Pfi0Oyh1fbU83IOIuMQ/GH71WR0adjr6E5kgBgV5vs4YVVAWGY9i4i4rbkEcGU3TrATZ1PL/iOYH&#10;AAD//wMAUEsBAi0AFAAGAAgAAAAhALaDOJL+AAAA4QEAABMAAAAAAAAAAAAAAAAAAAAAAFtDb250&#10;ZW50X1R5cGVzXS54bWxQSwECLQAUAAYACAAAACEAOP0h/9YAAACUAQAACwAAAAAAAAAAAAAAAAAv&#10;AQAAX3JlbHMvLnJlbHNQSwECLQAUAAYACAAAACEA35cLqjECAABxBAAADgAAAAAAAAAAAAAAAAAu&#10;AgAAZHJzL2Uyb0RvYy54bWxQSwECLQAUAAYACAAAACEAkNdfm98AAAAMAQAADwAAAAAAAAAAAAAA&#10;AACLBAAAZHJzL2Rvd25yZXYueG1sUEsFBgAAAAAEAAQA8wAAAJcFAAAAAA==&#10;" strokecolor="#c0000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As Athletes we can practise yoga to explore different postures and poses. We can use animal movements and actions to inspire our dancing movements.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Key Knowledge:</w:t>
                      </w:r>
                    </w:p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use yoga postures and positions to develop balance and coordination.</w:t>
                      </w:r>
                    </w:p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be able to perform dances using simple movement patterns.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314B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page">
                  <wp:posOffset>7155180</wp:posOffset>
                </wp:positionH>
                <wp:positionV relativeFrom="paragraph">
                  <wp:posOffset>3812540</wp:posOffset>
                </wp:positionV>
                <wp:extent cx="3322320" cy="1943100"/>
                <wp:effectExtent l="19050" t="19050" r="11430" b="19050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92D05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Pr="00B74351" w:rsidRDefault="001924DE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As Musicians</w:t>
                            </w:r>
                            <w:r w:rsidR="00B74351"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we </w:t>
                            </w:r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will listen and appraise the Christmas song ‘Ho, Ho, Ho’ by Joanna </w:t>
                            </w:r>
                            <w:proofErr w:type="spellStart"/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Mangona</w:t>
                            </w:r>
                            <w:proofErr w:type="spellEnd"/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and Jane </w:t>
                            </w:r>
                            <w:proofErr w:type="spellStart"/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Sebba</w:t>
                            </w:r>
                            <w:proofErr w:type="spellEnd"/>
                            <w:r w:rsidR="00F04CE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F04CE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will listen to and appraise other styles of music and continue to embed the interrelated dimensions of music through games, singing and playing.</w:t>
                            </w:r>
                          </w:p>
                          <w:p w:rsidR="00B74351" w:rsidRDefault="00B74351">
                            <w:pPr>
                              <w:textDirection w:val="btLr"/>
                            </w:pPr>
                          </w:p>
                          <w:p w:rsidR="00F04CE7" w:rsidRDefault="001924D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Key Knowledge: </w:t>
                            </w:r>
                          </w:p>
                          <w:p w:rsidR="00F04CE7" w:rsidRDefault="001924D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To understand that songs have a musical style. </w:t>
                            </w:r>
                          </w:p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recognise and name some of the instruments/ voices in songs: singers, keyboard, bass, guitar, percussion, trumpets and saxophones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8" o:spid="_x0000_s1030" style="position:absolute;margin-left:563.4pt;margin-top:300.2pt;width:261.6pt;height:15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BuNQIAAHEEAAAOAAAAZHJzL2Uyb0RvYy54bWysVNtuEzEQfUfiHyy/091sUmijbirUEIRU&#10;0YrCB0y83qwl37DdXP6eYydtEnhAQuyDMzMez5w5M5Ob263RbC1DVM62fHRRcyatcJ2yq5b/+L54&#10;d8VZTGQ70s7Klu9k5Lezt29uNn4qGzc43cnAEMTG6ca3fEjJT6sqikEaihfOS4vL3gVDCWpYVV2g&#10;DaIbXTV1/b7auND54ISMEdb5/pLPSvy+lyI99H2UiemWA1sqZyjnMp/V7Iamq0B+UOIAg/4BhSFl&#10;kfQ11JwSseeg/ghllAguuj5dCGcq1/dKyFIDqhnVv1XzNJCXpRaQE/0rTfH/hRVf14+Bqa7lTYNW&#10;WTJo0jfQRnalJctGULTxcQrPJ/8YDlqEmOvd9sHkX1TCtoXW3SutcpuYgHE8bppxA/YF7kbXk/Go&#10;LsRXx+c+xPRZOsOy0PIAAIVOWt/HhJRwfXHJ2aLTqlsorYsSVss7Hdia0ONF+TJmPDlz05ZtgOUq&#10;J2eCMGu9pgTReFQf7aokPHsSTyNfN/P68gX3mVtGNqc47BF0kPZjZVTCbGtlWn5V529vHiR1n2zH&#10;0s6Da4u14BlZNJxpiSWCAPg0TaT03/1QpraoNrdo35Qspe1yW7o6ybGyZem6HTodvVgo4L2nmB4p&#10;YNZHyI75R96fzxSARX+xGLDr0aS5xMIUZXL5IbMWTm+WpzdkxeCwVuBzL96lsmS5Dus+PifXq9LH&#10;I5QDZsx16dVhB/PinOrF6/hPMfsFAAD//wMAUEsDBBQABgAIAAAAIQBgTlLQ4AAAAA0BAAAPAAAA&#10;ZHJzL2Rvd25yZXYueG1sTI/BTsMwEETvSPyDtUjcqJ0qtUiIUyEEJy7QggQ3J16SiHhdxW6b8vVs&#10;T3AczWjmTbWe/SgOOMUhkIFsoUAgtcEN1Bl42z7d3IKIyZKzYyA0cMII6/ryorKlC0d6xcMmdYJL&#10;KJbWQJ/SrpQytj16Gxdhh8TeV5i8TSynTrrJHrncj3KplJbeDsQLvd3hQ4/t92bvDTx/FJ9avz82&#10;P5SvXrIcC3kKzpjrq/n+DkTCOf2F4YzP6FAzUxP25KIYWWdLzezJgFYqB3GO6JXif42BQukcZF3J&#10;/y/qXwAAAP//AwBQSwECLQAUAAYACAAAACEAtoM4kv4AAADhAQAAEwAAAAAAAAAAAAAAAAAAAAAA&#10;W0NvbnRlbnRfVHlwZXNdLnhtbFBLAQItABQABgAIAAAAIQA4/SH/1gAAAJQBAAALAAAAAAAAAAAA&#10;AAAAAC8BAABfcmVscy8ucmVsc1BLAQItABQABgAIAAAAIQDHIiBuNQIAAHEEAAAOAAAAAAAAAAAA&#10;AAAAAC4CAABkcnMvZTJvRG9jLnhtbFBLAQItABQABgAIAAAAIQBgTlLQ4AAAAA0BAAAPAAAAAAAA&#10;AAAAAAAAAI8EAABkcnMvZG93bnJldi54bWxQSwUGAAAAAAQABADzAAAAnAUAAAAA&#10;" strokecolor="#92d05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Pr="00B74351" w:rsidRDefault="001924DE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As Musicians</w:t>
                      </w:r>
                      <w:r w:rsidR="00B74351"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we </w:t>
                      </w:r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will listen and appraise the Christmas song ‘Ho, Ho, Ho’ by Joanna </w:t>
                      </w:r>
                      <w:proofErr w:type="spellStart"/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Mangona</w:t>
                      </w:r>
                      <w:proofErr w:type="spellEnd"/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and Jane </w:t>
                      </w:r>
                      <w:proofErr w:type="spellStart"/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Sebba</w:t>
                      </w:r>
                      <w:proofErr w:type="spellEnd"/>
                      <w:r w:rsidR="00F04CE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W</w:t>
                      </w:r>
                      <w:r w:rsidR="00F04CE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will listen to and appraise other styles of music and continue to embed the interrelated dimensions of music through games, singing and playing.</w:t>
                      </w:r>
                    </w:p>
                    <w:p w:rsidR="00B74351" w:rsidRDefault="00B74351">
                      <w:pPr>
                        <w:textDirection w:val="btLr"/>
                      </w:pPr>
                    </w:p>
                    <w:p w:rsidR="00F04CE7" w:rsidRDefault="001924D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Key Knowledge: </w:t>
                      </w:r>
                    </w:p>
                    <w:p w:rsidR="00F04CE7" w:rsidRDefault="001924DE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To understand that songs have a musical style. </w:t>
                      </w:r>
                    </w:p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recognise and name some of the instruments/ voices in songs: singers, keyboard, bass, guitar, percussion, trumpets and saxophones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.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4E4C4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3336B886" wp14:editId="5551C325">
                <wp:simplePos x="0" y="0"/>
                <wp:positionH relativeFrom="column">
                  <wp:posOffset>6758940</wp:posOffset>
                </wp:positionH>
                <wp:positionV relativeFrom="paragraph">
                  <wp:posOffset>497840</wp:posOffset>
                </wp:positionV>
                <wp:extent cx="2811780" cy="3238500"/>
                <wp:effectExtent l="19050" t="19050" r="26670" b="1905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As Computer Programmers we can</w:t>
                            </w:r>
                            <w:r w:rsidR="009E6E3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understand how to keep safe online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. 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Key Knowledge: </w:t>
                            </w:r>
                          </w:p>
                          <w:p w:rsidR="005877EA" w:rsidRPr="005877EA" w:rsidRDefault="005877EA" w:rsidP="005877E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how to refine searches using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tool.</w:t>
                            </w:r>
                          </w:p>
                          <w:p w:rsidR="005877EA" w:rsidRPr="005877EA" w:rsidRDefault="005877EA" w:rsidP="005877E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use digital technology to share work on Purple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Mash to communicate and connect with others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locally.</w:t>
                            </w:r>
                          </w:p>
                          <w:p w:rsidR="005877EA" w:rsidRPr="005877EA" w:rsidRDefault="005877EA" w:rsidP="005877E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7EA">
                              <w:rPr>
                                <w:rFonts w:ascii="Arial" w:hAnsi="Arial" w:cs="Arial"/>
                                <w:sz w:val="20"/>
                              </w:rPr>
                              <w:t xml:space="preserve">To have some </w:t>
                            </w:r>
                            <w:bookmarkStart w:id="0" w:name="_GoBack"/>
                            <w:bookmarkEnd w:id="0"/>
                            <w:r w:rsidRPr="005877EA">
                              <w:rPr>
                                <w:rFonts w:ascii="Arial" w:hAnsi="Arial" w:cs="Arial"/>
                                <w:sz w:val="20"/>
                              </w:rPr>
                              <w:t>knowledge and understanding about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sharing more globally on the Internet.</w:t>
                            </w:r>
                          </w:p>
                          <w:p w:rsidR="005877EA" w:rsidRPr="005877EA" w:rsidRDefault="005877EA" w:rsidP="005877E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introduce Email as a communication tool using 2Respond simulations.</w:t>
                            </w:r>
                          </w:p>
                          <w:p w:rsidR="005877EA" w:rsidRPr="005877EA" w:rsidRDefault="005877EA" w:rsidP="005877E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understand how we should talk to others in an online situation.</w:t>
                            </w:r>
                          </w:p>
                          <w:p w:rsidR="005877EA" w:rsidRPr="005877EA" w:rsidRDefault="005877EA" w:rsidP="005877E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open and send simple online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ommunications 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form of email.</w:t>
                            </w:r>
                          </w:p>
                          <w:p w:rsidR="005877EA" w:rsidRPr="005877EA" w:rsidRDefault="005877EA" w:rsidP="005877E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understand that information put online leaves a digital footprint or trail.</w:t>
                            </w:r>
                          </w:p>
                          <w:p w:rsidR="00F04CE7" w:rsidRPr="005877EA" w:rsidRDefault="005877EA" w:rsidP="005877E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identify the steps that can be taken to keep personal data and hardware secure.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6B886" id="Rectangle 2" o:spid="_x0000_s1031" style="position:absolute;margin-left:532.2pt;margin-top:39.2pt;width:221.4pt;height:2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grDMwIAAG0EAAAOAAAAZHJzL2Uyb0RvYy54bWysVNuOEzEMfUfiH6K807l0yw6jTlerLUVI&#10;K6hY+AA3k5mJlBtJevt7nEy3F3hAQsxDaseOfXxsd/5wUJLsuPPC6IYWk5wSrplphe4b+uP76l1F&#10;iQ+gW5BG84YeuacPi7dv5ntb89IMRrbcEQyifb23DR1CsHWWeTZwBX5iLNdo7IxTEFB1fdY62GN0&#10;JbMyz99ne+Na6wzj3uPtcjTSRYrfdZyFr13neSCyoYgtpNOlcxPPbDGHundgB8FOMOAfUCgQGpOe&#10;Qy0hANk68UcoJZgz3nRhwozKTNcJxlMNWE2R/1bNywCWp1qQHG/PNPn/F5Z92a0dEW1DS0o0KGzR&#10;NyQNdC85KSM9e+tr9Hqxa3fSPIqx1kPnVPzFKsghUXo8U8oPgTC8LKuiuK+QeYa2aTmtZnkiPbs8&#10;t86HT9woEoWGOkyfqITdsw+YEl1fXWI2b6RoV0LKpLh+8yQd2QH2d5W+iBmf3LhJTfaYviowOWGA&#10;c9ZJCCgqi5V73aeEN0/8deT7fJo/vuK+cYvIluCHEUGL0jhSSgScaylUQ6s8fuP1wKH9qFsSjhaZ&#10;1rgSNCLzihLJcYFQQPhQBxDy735YptRYbWzR2JQohcPmkDo6i7Hizca0R+yyt2wlEO8z+LAGh3Ne&#10;YHacfcz7cwsOscjPGofrQ3FXznBZknI3u4+suWvL5toCmg0GVwr5HMWnkBYs1qHN4zaYTqQ+XqCc&#10;MONMp16d9i8uzbWevC7/EotfAAAA//8DAFBLAwQUAAYACAAAACEAkMKu8uEAAAAMAQAADwAAAGRy&#10;cy9kb3ducmV2LnhtbEyPzWrDMBCE74W+g9hCb41Ukx/XtRxKINBCCTTNA8jW1ja2JFdSEuXtuzml&#10;p2V2h9lvynUyIzuhD72zEp5nAhjaxunethIO39unHFiIymo1OosSLhhgXd3flarQ7my/8LSPLaMQ&#10;GwoloYtxKjgPTYdGhZmb0NLtx3mjIknfcu3VmcLNyDMhltyo3tKHTk246bAZ9kcj4T3Vuf4d/O7l&#10;M0u9/xiGy2Z7kPLxIb29AouY4s0MV3xCh4qYane0OrCRtFjO5+SVsMppXh0LscqA1RIWOa14VfL/&#10;Jao/AAAA//8DAFBLAQItABQABgAIAAAAIQC2gziS/gAAAOEBAAATAAAAAAAAAAAAAAAAAAAAAABb&#10;Q29udGVudF9UeXBlc10ueG1sUEsBAi0AFAAGAAgAAAAhADj9If/WAAAAlAEAAAsAAAAAAAAAAAAA&#10;AAAALwEAAF9yZWxzLy5yZWxzUEsBAi0AFAAGAAgAAAAhALT2CsMzAgAAbQQAAA4AAAAAAAAAAAAA&#10;AAAALgIAAGRycy9lMm9Eb2MueG1sUEsBAi0AFAAGAAgAAAAhAJDCrvLhAAAADAEAAA8AAAAAAAAA&#10;AAAAAAAAjQQAAGRycy9kb3ducmV2LnhtbFBLBQYAAAAABAAEAPMAAACbBQAAAAA=&#10;" strokecolor="#7030a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As Computer Programmers we can</w:t>
                      </w:r>
                      <w:r w:rsidR="009E6E30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understand how to keep safe online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. </w:t>
                      </w:r>
                    </w:p>
                    <w:p w:rsidR="00F04CE7" w:rsidRDefault="00F04CE7" w:rsidP="00F04CE7">
                      <w:pPr>
                        <w:textDirection w:val="btLr"/>
                      </w:pP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Key Knowledge: </w:t>
                      </w:r>
                    </w:p>
                    <w:p w:rsidR="005877EA" w:rsidRPr="005877EA" w:rsidRDefault="005877EA" w:rsidP="005877E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To know how to refine searches using the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earch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tool.</w:t>
                      </w:r>
                    </w:p>
                    <w:p w:rsidR="005877EA" w:rsidRPr="005877EA" w:rsidRDefault="005877EA" w:rsidP="005877E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To use digital technology to share work on Purple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Mash to communicate and connect with others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locally.</w:t>
                      </w:r>
                    </w:p>
                    <w:p w:rsidR="005877EA" w:rsidRPr="005877EA" w:rsidRDefault="005877EA" w:rsidP="005877E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7EA">
                        <w:rPr>
                          <w:rFonts w:ascii="Arial" w:hAnsi="Arial" w:cs="Arial"/>
                          <w:sz w:val="20"/>
                        </w:rPr>
                        <w:t xml:space="preserve">To have some </w:t>
                      </w:r>
                      <w:bookmarkStart w:id="1" w:name="_GoBack"/>
                      <w:bookmarkEnd w:id="1"/>
                      <w:r w:rsidRPr="005877EA">
                        <w:rPr>
                          <w:rFonts w:ascii="Arial" w:hAnsi="Arial" w:cs="Arial"/>
                          <w:sz w:val="20"/>
                        </w:rPr>
                        <w:t>knowledge and understanding about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sharing more globally on the Internet.</w:t>
                      </w:r>
                    </w:p>
                    <w:p w:rsidR="005877EA" w:rsidRPr="005877EA" w:rsidRDefault="005877EA" w:rsidP="005877E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To introduce Email as a communication tool using 2Respond simulations.</w:t>
                      </w:r>
                    </w:p>
                    <w:p w:rsidR="005877EA" w:rsidRPr="005877EA" w:rsidRDefault="005877EA" w:rsidP="005877E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To understand how we should talk to others in an online situation.</w:t>
                      </w:r>
                    </w:p>
                    <w:p w:rsidR="005877EA" w:rsidRPr="005877EA" w:rsidRDefault="005877EA" w:rsidP="005877E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To open and send simple online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ommunications 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the form of email.</w:t>
                      </w:r>
                    </w:p>
                    <w:p w:rsidR="005877EA" w:rsidRPr="005877EA" w:rsidRDefault="005877EA" w:rsidP="005877E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To understand that information put online leaves a digital footprint or trail.</w:t>
                      </w:r>
                    </w:p>
                    <w:p w:rsidR="00F04CE7" w:rsidRPr="005877EA" w:rsidRDefault="005877EA" w:rsidP="005877E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To identify the steps that can be taken to keep personal data and hardware secure.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877E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513080</wp:posOffset>
                </wp:positionV>
                <wp:extent cx="4411980" cy="495300"/>
                <wp:effectExtent l="19050" t="19050" r="26670" b="19050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Default="001924D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Learning Challenge –</w:t>
                            </w:r>
                          </w:p>
                          <w:p w:rsidR="00F04CE7" w:rsidRDefault="00F04CE7" w:rsidP="00F04C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Where would you prefer to live: England or Kenya?</w:t>
                            </w:r>
                          </w:p>
                          <w:p w:rsidR="000F12C9" w:rsidRDefault="000F12C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32" style="position:absolute;margin-left:176.4pt;margin-top:40.4pt;width:347.4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inMwIAAHAEAAAOAAAAZHJzL2Uyb0RvYy54bWysVNuO2jAQfa/Uf7D8XpKwsIWIsKqgVJVW&#10;XdRtP2BwnMSSb7UNgb/v2KFc2odKVXkwM/ZczpyZyeLpqCQ5cOeF0RUtRjklXDNTC91W9Pu3zbsZ&#10;JT6ArkEazSt64p4+Ld++WfS25GPTGVlzRzCI9mVvK9qFYMss86zjCvzIWK7xsTFOQUDVtVntoMfo&#10;SmbjPH/MeuNq6wzj3uPtenikyxS/aTgLL03jeSCyoogtpNOlcxfPbLmAsnVgO8HOMOAfUCgQGpNe&#10;Qq0hANk78UcoJZgz3jRhxIzKTNMIxlMNWE2R/1bNaweWp1qQHG8vNPn/F5Z9OWwdEXVFx+MpJRoU&#10;Nukr0ga6lZzES6Sot75Ey1e7dWfNoxjrPTZOxX+shBwTracLrfwYCMPLyaQo5jNkn+HbZD59yBPv&#10;2dXbOh8+caNIFCrqMH9iEw7PPmBGNP1lEpN5I0W9EVImxbW7lXTkANjiTfpFyOhyZyY16Sv6MCsw&#10;OWGAo9ZICCgqi8V73aaEdy7+PvIqv+C+M4vI1uC7AUGN0jBVSgQcbSlURWfoOjhD2XGoP+qahJNF&#10;qjVuBY3IvKJEctwhFBA+lAGE/Lsdlik1Vhs7NPQkSuG4O6amPsZY8WZn6hM22lu2EYj3GXzYgsNR&#10;LzA7jj/m/bEHh1jkZ43zNS8mcR5CUibT95E1d/uyu30BzTqDW4V8DuIqpB2LdWjzYR9MI1Ifr1DO&#10;mHGsU6/OKxj35lZPVtcPxfInAAAA//8DAFBLAwQUAAYACAAAACEA4BjvA90AAAALAQAADwAAAGRy&#10;cy9kb3ducmV2LnhtbEyPzU7DMBCE70i8g7VI3KgdQ0MU4lSoggs3Wh7AjZckqr1OY+eHt8c9wWl3&#10;tKOZb6vd6iybcQy9JwXZRgBDarzpqVXwdXx/KICFqMlo6wkV/GCAXX17U+nS+IU+cT7ElqUQCqVW&#10;0MU4lJyHpkOnw8YPSOn27UenY5Jjy82olxTuLJdC5NzpnlJDpwfcd9icD5NTIGVAuR8+5vWc+7fJ&#10;9tlluWRK3d+try/AIq7xzwxX/IQOdWI6+YlMYFbB41Ym9KigEGleDeLpOQd2Stu2KIDXFf//Q/0L&#10;AAD//wMAUEsBAi0AFAAGAAgAAAAhALaDOJL+AAAA4QEAABMAAAAAAAAAAAAAAAAAAAAAAFtDb250&#10;ZW50X1R5cGVzXS54bWxQSwECLQAUAAYACAAAACEAOP0h/9YAAACUAQAACwAAAAAAAAAAAAAAAAAv&#10;AQAAX3JlbHMvLnJlbHNQSwECLQAUAAYACAAAACEAsA+opzMCAABwBAAADgAAAAAAAAAAAAAAAAAu&#10;AgAAZHJzL2Uyb0RvYy54bWxQSwECLQAUAAYACAAAACEA4BjvA90AAAALAQAADwAAAAAAAAAAAAAA&#10;AACNBAAAZHJzL2Rvd25yZXYueG1sUEsFBgAAAAAEAAQA8wAAAJcFAAAAAA==&#10;" strokecolor="#ffc00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Default="001924D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Learning Challenge –</w:t>
                      </w:r>
                    </w:p>
                    <w:p w:rsidR="00F04CE7" w:rsidRDefault="00F04CE7" w:rsidP="00F04CE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Where would you prefer to live: England or Kenya?</w:t>
                      </w:r>
                    </w:p>
                    <w:p w:rsidR="000F12C9" w:rsidRDefault="000F12C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877E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1122680</wp:posOffset>
                </wp:positionV>
                <wp:extent cx="4442460" cy="2087880"/>
                <wp:effectExtent l="19050" t="19050" r="15240" b="2667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Default="001924D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Our half term work has a </w:t>
                            </w:r>
                            <w:r w:rsidR="00F04CE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Geography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Focus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0F12C9" w:rsidRPr="00B74351" w:rsidRDefault="001924DE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WOW Moment! </w:t>
                            </w:r>
                            <w:r w:rsidR="00F04CE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Experience and taste a Kenyan dish.</w:t>
                            </w:r>
                            <w:r w:rsidR="00CA2DAA"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As Geographers we will be answering these questions: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LC 1 - What are the main differences in the climate of Kenya and England?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LC 2 - What are the hottest and coldest places of the world? 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LC 3 - Which animals would you find living in the wild in Kenya?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LC 4 - How can you recreate Kenyan art?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LC 5 - Can you locate the Continents and the Oceans on a World map?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LC 6- Can you locate Kenya and England on a World map?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LC 7 – Is it Kenya or is it England? </w:t>
                            </w:r>
                          </w:p>
                          <w:p w:rsidR="00B74351" w:rsidRPr="001630B8" w:rsidRDefault="00B74351" w:rsidP="00B743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12C9" w:rsidRDefault="000F12C9" w:rsidP="00B743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9" o:spid="_x0000_s1033" style="position:absolute;margin-left:174.6pt;margin-top:88.4pt;width:349.8pt;height:16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u7MQIAAHEEAAAOAAAAZHJzL2Uyb0RvYy54bWysVNuO0zAQfUfiHyy/01zI7majpiu0pQhp&#10;BRULHzB1nMSSb9hu0/49Y7e0XUBCQuTBnbHncubMTOcPeyXJjjsvjG5pMcsp4ZqZTuihpd++rt7U&#10;lPgAugNpNG/pgXv6sHj9aj7ZhpdmNLLjjmAQ7ZvJtnQMwTZZ5tnIFfiZsVzjY2+cgoCqG7LOwYTR&#10;lczKPL/NJuM66wzj3uPt8vhIFyl+33MWPve954HIliK2kE6Xzk08s8UcmsGBHQU7wYB/QKFAaEx6&#10;DrWEAGTrxG+hlGDOeNOHGTMqM30vGE81YDVF/ks1zyNYnmpBcrw90+T/X1j2abd2RHQtLYt7SjQo&#10;bNIXpA30IDmJl0jRZH2Dls927U6aRzHWu++dir9YCdknWg9nWvk+EIaXVVWV1S2yz/CtzOu7uk7E&#10;Zxd363z4wI0iUWipQwCJTtg9+YAp0fSnSczmjRTdSkiZFDdsHqUjO8Aer9IXMaPLCzOpydTSt3WR&#10;RySAs9ZLCCgqi9V7PaSEL1z8deQ8fX+KHJEtwY9HBB1K0QoaJQLOthSqpfXZGZqRQ/dedyQcLHKt&#10;cS1oROYVJZLjEqGQ3AMI+Xc7LFNqrDa26NiUKIX9Zp+6ehdjxZuN6Q7YaW/ZSiDeJ/BhDQ5nvcDs&#10;OP+Y9/sWHGKRHzUO2H1RlTe4MEmpbu4ia+76ZXP9ApqNBtcK+TyKjyEtWaRBm3fbYHqR+niBcsKM&#10;c516ddrBuDjXerK6/FMsfgAAAP//AwBQSwMEFAAGAAgAAAAhAL2oV7LiAAAADAEAAA8AAABkcnMv&#10;ZG93bnJldi54bWxMj81OwzAQhO9IvIO1SFwQtRuSNIQ4FSpC7aEcKDyAG5vEwj+R7bYpT8/2BLcd&#10;zafZmWY5WUOOKkTtHYf5jAFRrvNSu57D58frfQUkJuGkMN4pDmcVYdleXzWilv7k3tVxl3qCIS7W&#10;gsOQ0lhTGrtBWRFnflQOvS8frEgoQ09lECcMt4ZmjJXUCu3wwyBGtRpU9707WA4/d6vt+i2rinlu&#10;dNi8lHq7Xpw5v72Znp+AJDWlPxgu9bE6tNhp7w9ORmI4POSPGaJoLErccCFYXuG151CwogTaNvT/&#10;iPYXAAD//wMAUEsBAi0AFAAGAAgAAAAhALaDOJL+AAAA4QEAABMAAAAAAAAAAAAAAAAAAAAAAFtD&#10;b250ZW50X1R5cGVzXS54bWxQSwECLQAUAAYACAAAACEAOP0h/9YAAACUAQAACwAAAAAAAAAAAAAA&#10;AAAvAQAAX3JlbHMvLnJlbHNQSwECLQAUAAYACAAAACEAwhU7uzECAABxBAAADgAAAAAAAAAAAAAA&#10;AAAuAgAAZHJzL2Uyb0RvYy54bWxQSwECLQAUAAYACAAAACEAvahXsuIAAAAMAQAADwAAAAAAAAAA&#10;AAAAAACLBAAAZHJzL2Rvd25yZXYueG1sUEsFBgAAAAAEAAQA8wAAAJoFAAAAAA==&#10;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Default="001924D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Our half term work has a </w:t>
                      </w:r>
                      <w:r w:rsidR="00F04CE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Geogra</w:t>
                      </w:r>
                      <w:bookmarkStart w:id="1" w:name="_GoBack"/>
                      <w:bookmarkEnd w:id="1"/>
                      <w:r w:rsidR="00F04CE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phy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Focus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0F12C9" w:rsidRPr="00B74351" w:rsidRDefault="001924DE">
                      <w:pPr>
                        <w:textDirection w:val="btLr"/>
                        <w:rPr>
                          <w:b/>
                        </w:rPr>
                      </w:pPr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WOW Moment! </w:t>
                      </w:r>
                      <w:r w:rsidR="00F04CE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Experience and taste a Kenyan dish.</w:t>
                      </w:r>
                      <w:r w:rsidR="00CA2DAA"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As Geographers we will be answering these questions:</w:t>
                      </w: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LC 1 - What are the main differences in the climate of Kenya and England?</w:t>
                      </w: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LC 2 - What are the hottest and coldest places of the world? </w:t>
                      </w: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LC 3 - Which animals would you find living in the wild in Kenya?</w:t>
                      </w: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LC 4 - How can you recreate Kenyan art?</w:t>
                      </w: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LC 5 - Can you locate the Continents and the Oceans on a World map?</w:t>
                      </w: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LC 6- Can you locate Kenya and England on a World map?</w:t>
                      </w: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LC 7 – Is it Kenya or is it England? </w:t>
                      </w:r>
                    </w:p>
                    <w:p w:rsidR="00B74351" w:rsidRPr="001630B8" w:rsidRDefault="00B74351" w:rsidP="00B743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12C9" w:rsidRDefault="000F12C9" w:rsidP="00B74351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877E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4993640</wp:posOffset>
                </wp:positionV>
                <wp:extent cx="2651760" cy="2072640"/>
                <wp:effectExtent l="19050" t="19050" r="15240" b="22860"/>
                <wp:wrapSquare wrapText="bothSides" distT="45720" distB="45720" distL="114300" distR="114300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DE42D3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As Theologians we can understand </w:t>
                            </w:r>
                            <w:r w:rsidR="00F04CE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what candles mean to people.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Key Knowledge: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Understand</w:t>
                            </w:r>
                            <w:r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the many ways in which light is used in religious 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worldview contexts. </w:t>
                            </w:r>
                          </w:p>
                          <w:p w:rsidR="00F04CE7" w:rsidRPr="00F04CE7" w:rsidRDefault="00F04CE7" w:rsidP="00F04CE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Explore</w:t>
                            </w:r>
                            <w:r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different festivals through artwork</w:t>
                            </w:r>
                          </w:p>
                          <w:p w:rsidR="005265A3" w:rsidRDefault="00F04CE7" w:rsidP="00F04CE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and stories, focusing on candles. </w:t>
                            </w:r>
                          </w:p>
                          <w:p w:rsidR="005265A3" w:rsidRDefault="005265A3" w:rsidP="00F04CE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Use</w:t>
                            </w:r>
                            <w:r w:rsidR="00F04CE7"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natural resources to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04CE7"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create advent wreaths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0F12C9" w:rsidRPr="005265A3" w:rsidRDefault="005265A3" w:rsidP="00F04CE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</w:t>
                            </w:r>
                            <w:r w:rsidR="00F04CE7"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xplore different </w:t>
                            </w:r>
                            <w:proofErr w:type="spellStart"/>
                            <w:r w:rsidR="00F04CE7"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hanukiah</w:t>
                            </w:r>
                            <w:proofErr w:type="spellEnd"/>
                            <w:r w:rsidR="00F04CE7"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to develop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04CE7"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understanding of the symbolism of candles during Hanukkah.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6" o:spid="_x0000_s1034" style="position:absolute;margin-left:-49.8pt;margin-top:393.2pt;width:208.8pt;height:16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lYNQIAAHEEAAAOAAAAZHJzL2Uyb0RvYy54bWysVNuOEzEMfUfiH6K807lsb1SdrtB2i5BW&#10;bMXCB7iZzEyk3EjSzvTvcdLSdgEJCTEPqe049vGx3eX9oCQ5cOeF0RUtRjklXDNTC91W9NvXzbs5&#10;JT6ArkEazSt65J7er96+WfZ2wUvTGVlzRzCI9oveVrQLwS6yzLOOK/AjY7nGy8Y4BQFV12a1gx6j&#10;K5mVeT7NeuNq6wzj3qN1fbqkqxS/aTgLz03jeSCyoogtpNOlcxfPbLWERevAdoKdYcA/oFAgNCa9&#10;hFpDALJ34rdQSjBnvGnCiBmVmaYRjKcasJoi/6Walw4sT7UgOd5eaPL/Lyz7fNg6IuqKluWUEg0K&#10;m/QFaQPdSk6iESnqrV+g54vdurPmUYz1Do1T8RcrIUOi9XihlQ+BMDSW00kxmyL7DO/KfFZOx4n4&#10;7PrcOh8+cqNIFCrqEECiEw5PPmBKdP3pErN5I0W9EVImxbW7B+nIAbDHm/RFzPjklZvUpK/o3bzI&#10;IxLAWWskBBSVxeq9blPCV0/8beT147hc3/0pckS2Bt+dENQoRS9YKBFwtqVQFZ3n8TuZOw71o65J&#10;OFrkWuNa0IjMK0okxyVCIT0PIOTf/bBMqbHa2KJTU6IUht2QujqPsaJlZ+ojdtpbthGI9wl82ILD&#10;WS8wO84/5v2+B4dY5CeNA/a+GJcTXJikjCezyJq7vdnd3oBmncG1Qj5P4kNISxZp0ObDPphGpD5e&#10;oZwx41ynXp13MC7OrZ68rv8Uqx8AAAD//wMAUEsDBBQABgAIAAAAIQAmB7nb4QAAAAwBAAAPAAAA&#10;ZHJzL2Rvd25yZXYueG1sTI/LTsMwEEX3SPyDNUjsWictCmmIU/EUqsSGtIWtEw9JRDyOYrdN/55h&#10;BcvRHN17br6ebC+OOPrOkYJ4HoFAqp3pqFGw277MUhA+aDK6d4QKzuhhXVxe5Doz7kTveCxDIziE&#10;fKYVtCEMmZS+btFqP3cDEv++3Gh14HNspBn1icNtLxdRlEirO+KGVg/42GL9XR6sgupTPpT9boNP&#10;7duyfKbX8958dEpdX033dyACTuEPhl99VoeCnSp3IONFr2C2WiWMKrhNkxsQTCzjlNdVjMbxIgVZ&#10;5PL/iOIHAAD//wMAUEsBAi0AFAAGAAgAAAAhALaDOJL+AAAA4QEAABMAAAAAAAAAAAAAAAAAAAAA&#10;AFtDb250ZW50X1R5cGVzXS54bWxQSwECLQAUAAYACAAAACEAOP0h/9YAAACUAQAACwAAAAAAAAAA&#10;AAAAAAAvAQAAX3JlbHMvLnJlbHNQSwECLQAUAAYACAAAACEA3akZWDUCAABxBAAADgAAAAAAAAAA&#10;AAAAAAAuAgAAZHJzL2Uyb0RvYy54bWxQSwECLQAUAAYACAAAACEAJge52+EAAAAMAQAADwAAAAAA&#10;AAAAAAAAAACPBAAAZHJzL2Rvd25yZXYueG1sUEsFBgAAAAAEAAQA8wAAAJ0FAAAAAA==&#10;" strokecolor="#de42d3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As Theologians we can understand </w:t>
                      </w:r>
                      <w:r w:rsidR="00F04CE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what candles mean to people.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Key Knowledge:</w:t>
                      </w:r>
                    </w:p>
                    <w:p w:rsidR="00F04CE7" w:rsidRDefault="00F04CE7" w:rsidP="00F04CE7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Understand</w:t>
                      </w:r>
                      <w:r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the many ways in which light is used in religious 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worldview contexts. </w:t>
                      </w:r>
                    </w:p>
                    <w:p w:rsidR="00F04CE7" w:rsidRPr="00F04CE7" w:rsidRDefault="00F04CE7" w:rsidP="00F04CE7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Explore</w:t>
                      </w:r>
                      <w:r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different festivals through artwork</w:t>
                      </w:r>
                    </w:p>
                    <w:p w:rsidR="005265A3" w:rsidRDefault="00F04CE7" w:rsidP="00F04CE7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and stories, focusing on candles. </w:t>
                      </w:r>
                    </w:p>
                    <w:p w:rsidR="005265A3" w:rsidRDefault="005265A3" w:rsidP="00F04CE7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Use</w:t>
                      </w:r>
                      <w:r w:rsidR="00F04CE7"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natural resources to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F04CE7"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create advent wreaths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0F12C9" w:rsidRPr="005265A3" w:rsidRDefault="005265A3" w:rsidP="00F04CE7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</w:t>
                      </w:r>
                      <w:r w:rsidR="00F04CE7"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xplore different </w:t>
                      </w:r>
                      <w:proofErr w:type="spellStart"/>
                      <w:r w:rsidR="00F04CE7"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hanukiah</w:t>
                      </w:r>
                      <w:proofErr w:type="spellEnd"/>
                      <w:r w:rsidR="00F04CE7"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to develop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F04CE7"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understanding of the symbolism of candles during Hanukkah.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877E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3050540</wp:posOffset>
                </wp:positionV>
                <wp:extent cx="2758440" cy="1844040"/>
                <wp:effectExtent l="19050" t="19050" r="22860" b="2286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FF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As Artists:</w:t>
                            </w:r>
                          </w:p>
                          <w:p w:rsidR="000F12C9" w:rsidRDefault="001924D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As Artists we can </w:t>
                            </w:r>
                            <w:r w:rsid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draw! </w:t>
                            </w:r>
                          </w:p>
                          <w:p w:rsidR="00B74351" w:rsidRDefault="00B74351">
                            <w:pPr>
                              <w:textDirection w:val="btLr"/>
                            </w:pPr>
                          </w:p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Key Knowledge:</w:t>
                            </w:r>
                          </w:p>
                          <w:p w:rsidR="000F12C9" w:rsidRDefault="008B6111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1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 a range of mark mak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 techniques.</w:t>
                            </w:r>
                          </w:p>
                          <w:p w:rsidR="008B6111" w:rsidRDefault="008B6111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Explore and experiment with mark making techniques to create texture.</w:t>
                            </w:r>
                          </w:p>
                          <w:p w:rsidR="008B6111" w:rsidRDefault="008B6111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develop observational drawing.</w:t>
                            </w:r>
                          </w:p>
                          <w:p w:rsidR="008B6111" w:rsidRDefault="008B6111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understand how to apply expressions to illustrate a character.</w:t>
                            </w:r>
                          </w:p>
                          <w:p w:rsidR="008B6111" w:rsidRPr="008B6111" w:rsidRDefault="008B6111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develop illustrations to tell a story.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35" style="position:absolute;margin-left:20.4pt;margin-top:240.2pt;width:217.2pt;height:14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e2LgIAAHEEAAAOAAAAZHJzL2Uyb0RvYy54bWysVNuOEzEMfUfiH6K807nQst1Rpyu0pQhp&#10;xVYsfICbycxEyo0k7bR/j5MpvSwPSIh5SG3HsY+P7S4eDkqSPXdeGF3TYpJTwjUzjdBdTX98X7+b&#10;U+ID6Aak0bymR+7pw/Ltm8VgK16a3siGO4JBtK8GW9M+BFtlmWc9V+AnxnKNl61xCgKqrssaBwNG&#10;VzIr8/xDNhjXWGcY9x6tq/GSLlP8tuUsPLet54HImiK2kE6Xzm08s+UCqs6B7QU7wYB/QKFAaEx6&#10;DrWCAGTnxB+hlGDOeNOGCTMqM20rGE81YDVF/qqalx4sT7UgOd6eafL/Lyz7ut84IpqaluWUEg0K&#10;m/QNaQPdSU6iESkarK/Q88Vu3EnzKMZ6D61T8RcrIYdE6/FMKz8EwtBY3s3m0ymyz/CuiCIqGCe7&#10;PLfOh8/cKBKFmjoEkOiE/ZMPo+tvl5jNGymatZAyKa7bPkpH9oA9XqfvFP3GTWoy1PT9vMgjEsBZ&#10;ayUEFJXF6r3uUsKbJ/51ZHw6grlxi8hW4PsRQYNS9IJKiYCzLYWq6TyP32juOTSfdEPC0SLXGteC&#10;RmReUSI5LhEK6XkAIf/uhyRKjVzGFo1NiVI4bA+pq/cxVrRsTXPETnvL1gLxPoEPG3A46wVmx/nH&#10;vD934BCL/KJxwO6LaTnDhUnKdHYXWXPXN9vrG9CsN7hWyOcoPoa0ZJEGbT7ugmlF6uMFygkzznWa&#10;hNMOxsW51pPX5Z9i+QsAAP//AwBQSwMEFAAGAAgAAAAhAHo9sK7hAAAACgEAAA8AAABkcnMvZG93&#10;bnJldi54bWxMj8FOwzAQRO9I/IO1SFwQtSmhKSFOhYKq0guihQ9w4yUJxOsodpvw9ywnOI1WM5p5&#10;m68m14kTDqH1pOFmpkAgVd62VGt4f1tfL0GEaMiazhNq+MYAq+L8LDeZ9SPt8LSPteASCpnR0MTY&#10;Z1KGqkFnwsz3SOx9+MGZyOdQSzuYkctdJ+dKLaQzLfFCY3osG6y+9kenYbG9vdrK+LmrN+Xm5Wn9&#10;PA7l/avWlxfT4wOIiFP8C8MvPqNDwUwHfyQbRKchUUweWZcqAcGBJL2bgzhoSFO2ZJHL/y8UPwAA&#10;AP//AwBQSwECLQAUAAYACAAAACEAtoM4kv4AAADhAQAAEwAAAAAAAAAAAAAAAAAAAAAAW0NvbnRl&#10;bnRfVHlwZXNdLnhtbFBLAQItABQABgAIAAAAIQA4/SH/1gAAAJQBAAALAAAAAAAAAAAAAAAAAC8B&#10;AABfcmVscy8ucmVsc1BLAQItABQABgAIAAAAIQBSLre2LgIAAHEEAAAOAAAAAAAAAAAAAAAAAC4C&#10;AABkcnMvZTJvRG9jLnhtbFBLAQItABQABgAIAAAAIQB6PbCu4QAAAAoBAAAPAAAAAAAAAAAAAAAA&#10;AIgEAABkcnMvZG93bnJldi54bWxQSwUGAAAAAAQABADzAAAAlgUAAAAA&#10;" strokecolor="yellow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As Artists:</w:t>
                      </w:r>
                    </w:p>
                    <w:p w:rsidR="000F12C9" w:rsidRDefault="001924D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As Artists we can </w:t>
                      </w:r>
                      <w:r w:rsid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draw! </w:t>
                      </w:r>
                    </w:p>
                    <w:p w:rsidR="00B74351" w:rsidRDefault="00B74351">
                      <w:pPr>
                        <w:textDirection w:val="btLr"/>
                      </w:pPr>
                    </w:p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Key Knowledge:</w:t>
                      </w:r>
                    </w:p>
                    <w:p w:rsidR="000F12C9" w:rsidRDefault="008B6111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111">
                        <w:rPr>
                          <w:rFonts w:ascii="Arial" w:hAnsi="Arial" w:cs="Arial"/>
                          <w:sz w:val="20"/>
                          <w:szCs w:val="20"/>
                        </w:rPr>
                        <w:t>Develop a range of mark mak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ing techniques.</w:t>
                      </w:r>
                    </w:p>
                    <w:p w:rsidR="008B6111" w:rsidRDefault="008B6111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Explore and experiment with mark making techniques to create texture.</w:t>
                      </w:r>
                    </w:p>
                    <w:p w:rsidR="008B6111" w:rsidRDefault="008B6111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develop observational drawing.</w:t>
                      </w:r>
                    </w:p>
                    <w:p w:rsidR="008B6111" w:rsidRDefault="008B6111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understand how to apply expressions to illustrate a character.</w:t>
                      </w:r>
                    </w:p>
                    <w:p w:rsidR="008B6111" w:rsidRPr="008B6111" w:rsidRDefault="008B6111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develop illustrations to tell a story.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0F12C9" w:rsidRDefault="000F12C9">
                      <w:pPr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CA2DA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19050</wp:posOffset>
                </wp:positionV>
                <wp:extent cx="10256520" cy="403860"/>
                <wp:effectExtent l="19050" t="19050" r="11430" b="1524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5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6F0DAB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Default="001924DE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Boarshaw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Primary School - Medium Term Plan - Year 2 – Autumn 2</w:t>
                            </w:r>
                          </w:p>
                          <w:p w:rsidR="000F12C9" w:rsidRDefault="000F12C9">
                            <w:pPr>
                              <w:jc w:val="center"/>
                              <w:textDirection w:val="btLr"/>
                            </w:pP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2" o:spid="_x0000_s1036" style="position:absolute;margin-left:-53.4pt;margin-top:1.5pt;width:807.6pt;height:31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fMNQIAAHIEAAAOAAAAZHJzL2Uyb0RvYy54bWysVNuOEzEMfUfiH6K807lsW8qo09WypQhp&#10;tVQsfICbycxEyo0k25n+PU5a2i4gISHmIbUdxz4+tru8HZUke+68MLqmxSSnhGtmGqG7mn77unmz&#10;oMQH0A1Io3lND9zT29XrV8vBVrw0vZENdwSDaF8NtqZ9CLbKMs96rsBPjOUaL1vjFARUXZc1DgaM&#10;rmRW5vk8G4xrrDOMe4/W9fGSrlL8tuUsfG5bzwORNUVsIZ0unbt4ZqslVJ0D2wt2ggH/gEKB0Jj0&#10;HGoNAcizE7+FUoI5400bJsyozLStYDzVgNUU+S/VPPVgeaoFyfH2TJP/f2HZ437riGhqWpYlJRoU&#10;NukL0ga6k5xEI1I0WF+h55PdupPmUYz1jq1T8RcrIWOi9XCmlY+BMDQWeTmbz0qkn+HlNL9ZzBPx&#10;2eW5dT585EaRKNTUIYBEJ+wffMCU6PrTJWbzRopmI6RMiut299KRPWCPN+mLmPHJCzepyVDTm0WR&#10;RyCAs9ZKCCgqi9V73aWEL57468jzTb6+e/+nyBHZGnx/RNCgFL2gUiLgbEuharrI43c09xyaD7oh&#10;4WCRa41rQSMyryiRHJcIhfQ8gJB/98MypcZqY4uOTYlSGHdj6mqRkkbTzjQHbLW3bCMQ8AP4sAWH&#10;w15gelwATPz9GRyCkZ80Tti7YlrOcGOSMp29jbS565vd9Q1o1hvcKyT0KN6HtGWRB23unoNpRWrk&#10;BcoJNA52atZpCePmXOvJ6/JXsfoBAAD//wMAUEsDBBQABgAIAAAAIQBQn52p3gAAAAoBAAAPAAAA&#10;ZHJzL2Rvd25yZXYueG1sTI/NTsMwEITvSLyDtUjcWrv8hCrEqaASPYJoOHDcxkuSEq8j22nC2+Oe&#10;4Dia0cw3xWa2vTiRD51jDaulAkFcO9Nxo+GjelmsQYSIbLB3TBp+KMCmvLwoMDdu4nc67WMjUgmH&#10;HDW0MQ65lKFuyWJYuoE4eV/OW4xJ+kYaj1Mqt728USqTFjtOCy0OtG2p/t6PVgPWld/5+W1XTc+v&#10;26M37mE8fmp9fTU/PYKINMe/MJzxEzqUiengRjZB9BoWK5Ul9qjhNn06B+7V+g7EQUOWZSDLQv6/&#10;UP4CAAD//wMAUEsBAi0AFAAGAAgAAAAhALaDOJL+AAAA4QEAABMAAAAAAAAAAAAAAAAAAAAAAFtD&#10;b250ZW50X1R5cGVzXS54bWxQSwECLQAUAAYACAAAACEAOP0h/9YAAACUAQAACwAAAAAAAAAAAAAA&#10;AAAvAQAAX3JlbHMvLnJlbHNQSwECLQAUAAYACAAAACEAVRsXzDUCAAByBAAADgAAAAAAAAAAAAAA&#10;AAAuAgAAZHJzL2Uyb0RvYy54bWxQSwECLQAUAAYACAAAACEAUJ+dqd4AAAAKAQAADwAAAAAAAAAA&#10;AAAAAACPBAAAZHJzL2Rvd25yZXYueG1sUEsFBgAAAAAEAAQA8wAAAJoFAAAAAA==&#10;" strokecolor="#6f0dab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Default="001924DE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Boarshaw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Primary School - Medium Term Plan - Year 2 – Autumn 2</w:t>
                      </w:r>
                    </w:p>
                    <w:p w:rsidR="000F12C9" w:rsidRDefault="000F12C9">
                      <w:pPr>
                        <w:jc w:val="center"/>
                        <w:textDirection w:val="btLr"/>
                      </w:pPr>
                    </w:p>
                    <w:p w:rsidR="000F12C9" w:rsidRDefault="000F12C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2" w:name="_heading=h.gjdgxs" w:colFirst="0" w:colLast="0"/>
      <w:bookmarkEnd w:id="2"/>
      <w:r w:rsidR="001924DE"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-7108189</wp:posOffset>
            </wp:positionH>
            <wp:positionV relativeFrom="paragraph">
              <wp:posOffset>5734685</wp:posOffset>
            </wp:positionV>
            <wp:extent cx="1866900" cy="1311275"/>
            <wp:effectExtent l="0" t="0" r="0" b="0"/>
            <wp:wrapNone/>
            <wp:docPr id="22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11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F12C9">
      <w:pgSz w:w="16838" w:h="11906" w:orient="landscape"/>
      <w:pgMar w:top="284" w:right="678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463D"/>
    <w:multiLevelType w:val="multilevel"/>
    <w:tmpl w:val="8EB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C9"/>
    <w:rsid w:val="000862EB"/>
    <w:rsid w:val="000F12C9"/>
    <w:rsid w:val="001924DE"/>
    <w:rsid w:val="001D1FC5"/>
    <w:rsid w:val="002170B4"/>
    <w:rsid w:val="004C617E"/>
    <w:rsid w:val="004E4C43"/>
    <w:rsid w:val="005265A3"/>
    <w:rsid w:val="00532A96"/>
    <w:rsid w:val="005877EA"/>
    <w:rsid w:val="006377AF"/>
    <w:rsid w:val="00684D86"/>
    <w:rsid w:val="008B6111"/>
    <w:rsid w:val="009E6E30"/>
    <w:rsid w:val="00A34BC1"/>
    <w:rsid w:val="00B74351"/>
    <w:rsid w:val="00C314BF"/>
    <w:rsid w:val="00CA2DAA"/>
    <w:rsid w:val="00D469ED"/>
    <w:rsid w:val="00EF421E"/>
    <w:rsid w:val="00F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34996-88AA-4B71-A8E3-37ED99B6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21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3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1256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bM6ZtOCtYIfqmcwCdh7RR4hyXQ==">AMUW2mVZz0XFj1+m9JcGFei74LosvOUGqoC3HCbmvHPvtANEKDzuoCgrtN2+ZF4JOofZeUSbM3vbNgjuZZE02LPxZKYiEEd16TBulu1jwVOet1+Dx7KYmd7GExNzT5Mzz/uBWaIl9/12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SJSB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Facchin</dc:creator>
  <cp:lastModifiedBy>B Plant</cp:lastModifiedBy>
  <cp:revision>3</cp:revision>
  <dcterms:created xsi:type="dcterms:W3CDTF">2023-07-06T13:20:00Z</dcterms:created>
  <dcterms:modified xsi:type="dcterms:W3CDTF">2023-10-18T14:13:00Z</dcterms:modified>
</cp:coreProperties>
</file>